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3ED35A6" w14:textId="19B942A4" w:rsidR="00443B65" w:rsidRPr="0092785D" w:rsidRDefault="005F160E" w:rsidP="005F160E">
      <w:pPr>
        <w:jc w:val="center"/>
        <w:rPr>
          <w:b/>
          <w:bCs/>
          <w:sz w:val="28"/>
          <w:szCs w:val="28"/>
        </w:rPr>
      </w:pPr>
      <w:r w:rsidRPr="0092785D">
        <w:rPr>
          <w:b/>
          <w:bCs/>
          <w:sz w:val="28"/>
          <w:szCs w:val="28"/>
        </w:rPr>
        <w:t xml:space="preserve">Problemas de </w:t>
      </w:r>
      <w:bookmarkStart w:id="0" w:name="_GoBack"/>
      <w:bookmarkEnd w:id="0"/>
      <w:r w:rsidRPr="0092785D">
        <w:rPr>
          <w:b/>
          <w:bCs/>
          <w:sz w:val="28"/>
          <w:szCs w:val="28"/>
        </w:rPr>
        <w:t>carácter sociológico</w:t>
      </w:r>
    </w:p>
    <w:p w14:paraId="3059F5C6" w14:textId="77777777" w:rsidR="005F160E" w:rsidRPr="005F160E" w:rsidRDefault="005F160E" w:rsidP="005F160E">
      <w:pPr>
        <w:rPr>
          <w:b/>
          <w:bCs/>
          <w:sz w:val="24"/>
          <w:szCs w:val="24"/>
        </w:rPr>
      </w:pPr>
      <w:r w:rsidRPr="005F160E">
        <w:rPr>
          <w:b/>
          <w:bCs/>
          <w:sz w:val="24"/>
          <w:szCs w:val="24"/>
        </w:rPr>
        <w:t>Tiroteo en escuela de Monterrey</w:t>
      </w:r>
    </w:p>
    <w:p w14:paraId="06366E1F" w14:textId="3C49692A" w:rsidR="005F160E" w:rsidRDefault="005F160E" w:rsidP="005F160E">
      <w:pPr>
        <w:rPr>
          <w:sz w:val="24"/>
          <w:szCs w:val="24"/>
        </w:rPr>
      </w:pPr>
      <w:r w:rsidRPr="005F160E">
        <w:rPr>
          <w:sz w:val="24"/>
          <w:szCs w:val="24"/>
        </w:rPr>
        <w:t xml:space="preserve">El 18 de enero de 2017, un estudiante de secundaria de 16 </w:t>
      </w:r>
      <w:r w:rsidRPr="005F160E">
        <w:rPr>
          <w:sz w:val="24"/>
          <w:szCs w:val="24"/>
        </w:rPr>
        <w:t>años</w:t>
      </w:r>
      <w:r w:rsidRPr="005F160E">
        <w:rPr>
          <w:sz w:val="24"/>
          <w:szCs w:val="24"/>
        </w:rPr>
        <w:t xml:space="preserve"> disparó con un revólver calibre 22 a su profesora y a sus compañeros mientras estaban en el salón de clase en el Colegio Americano del Noreste, un colegio privado al sur de Monterrey, Nuevo León, México.</w:t>
      </w:r>
    </w:p>
    <w:p w14:paraId="5ABDE158" w14:textId="77777777" w:rsidR="005F160E" w:rsidRPr="005F160E" w:rsidRDefault="005F160E" w:rsidP="005F160E">
      <w:pPr>
        <w:rPr>
          <w:b/>
          <w:bCs/>
          <w:sz w:val="24"/>
          <w:szCs w:val="24"/>
        </w:rPr>
      </w:pPr>
      <w:r w:rsidRPr="005F160E">
        <w:rPr>
          <w:b/>
          <w:bCs/>
          <w:sz w:val="24"/>
          <w:szCs w:val="24"/>
        </w:rPr>
        <w:t>Estudiante dispara en Conalep de Azcapotzalco</w:t>
      </w:r>
    </w:p>
    <w:p w14:paraId="417ADAAA" w14:textId="77777777" w:rsidR="005F160E" w:rsidRPr="005F160E" w:rsidRDefault="005F160E" w:rsidP="005F160E">
      <w:pPr>
        <w:rPr>
          <w:sz w:val="24"/>
          <w:szCs w:val="24"/>
        </w:rPr>
      </w:pPr>
      <w:r w:rsidRPr="005F160E">
        <w:rPr>
          <w:sz w:val="24"/>
          <w:szCs w:val="24"/>
        </w:rPr>
        <w:t>El 25 de marzo de 2017, un adolescente le disparó a un compañero con una pistola pluma en el Conalep 106, en Azcapotzalco, en la Ciudad de México. Tras el incidente, el responsable tiró el arma a un bote de basura, más tarde fue encontrada. La víctima y el agresor aceptaron que se trató de un accidente.</w:t>
      </w:r>
    </w:p>
    <w:p w14:paraId="27932253" w14:textId="77777777" w:rsidR="0092785D" w:rsidRPr="0092785D" w:rsidRDefault="0092785D" w:rsidP="0092785D">
      <w:pPr>
        <w:rPr>
          <w:b/>
          <w:bCs/>
          <w:sz w:val="24"/>
          <w:szCs w:val="24"/>
        </w:rPr>
      </w:pPr>
      <w:r w:rsidRPr="0092785D">
        <w:rPr>
          <w:b/>
          <w:bCs/>
          <w:sz w:val="24"/>
          <w:szCs w:val="24"/>
        </w:rPr>
        <w:t>Estudiante mata a compañero en el Edomex</w:t>
      </w:r>
    </w:p>
    <w:p w14:paraId="52988904" w14:textId="77777777" w:rsidR="0092785D" w:rsidRPr="0092785D" w:rsidRDefault="0092785D" w:rsidP="0092785D">
      <w:pPr>
        <w:rPr>
          <w:sz w:val="24"/>
          <w:szCs w:val="24"/>
        </w:rPr>
      </w:pPr>
      <w:r w:rsidRPr="0092785D">
        <w:rPr>
          <w:sz w:val="24"/>
          <w:szCs w:val="24"/>
        </w:rPr>
        <w:t>En mayo de 2014, un estudiante de 15 años disparó y mató a uno de sus compañeros, con quien mantenía una disputa, en una escuela del Estado de México. Los hechos ocurrieron en la Escuela Secundaria 574, Gustavo Baz Prada, en Atizapán. </w:t>
      </w:r>
      <w:proofErr w:type="gramStart"/>
      <w:r w:rsidRPr="0092785D">
        <w:rPr>
          <w:sz w:val="24"/>
          <w:szCs w:val="24"/>
        </w:rPr>
        <w:t>De acuerdo a</w:t>
      </w:r>
      <w:proofErr w:type="gramEnd"/>
      <w:r w:rsidRPr="0092785D">
        <w:rPr>
          <w:sz w:val="24"/>
          <w:szCs w:val="24"/>
        </w:rPr>
        <w:t xml:space="preserve"> algunos medios, el agresor logró burlar el operativo Mochila Segura, escondiendo el arma en la manga del suéter.</w:t>
      </w:r>
    </w:p>
    <w:p w14:paraId="535EB272" w14:textId="77777777" w:rsidR="0092785D" w:rsidRPr="0092785D" w:rsidRDefault="0092785D" w:rsidP="0092785D">
      <w:pPr>
        <w:rPr>
          <w:b/>
          <w:bCs/>
          <w:sz w:val="24"/>
          <w:szCs w:val="24"/>
        </w:rPr>
      </w:pPr>
      <w:r w:rsidRPr="0092785D">
        <w:rPr>
          <w:b/>
          <w:bCs/>
          <w:sz w:val="24"/>
          <w:szCs w:val="24"/>
        </w:rPr>
        <w:t>Padre de familia mata a directora de escuela</w:t>
      </w:r>
    </w:p>
    <w:p w14:paraId="72F0A34A" w14:textId="77777777" w:rsidR="0092785D" w:rsidRPr="0092785D" w:rsidRDefault="0092785D" w:rsidP="0092785D">
      <w:pPr>
        <w:rPr>
          <w:sz w:val="24"/>
          <w:szCs w:val="24"/>
        </w:rPr>
      </w:pPr>
      <w:r w:rsidRPr="0092785D">
        <w:rPr>
          <w:sz w:val="24"/>
          <w:szCs w:val="24"/>
        </w:rPr>
        <w:t xml:space="preserve">El 13 de junio de 2007, un padre de familia ingresó armado al colegio privado Winston Churchill </w:t>
      </w:r>
      <w:proofErr w:type="spellStart"/>
      <w:r w:rsidRPr="0092785D">
        <w:rPr>
          <w:sz w:val="24"/>
          <w:szCs w:val="24"/>
        </w:rPr>
        <w:t>School</w:t>
      </w:r>
      <w:proofErr w:type="spellEnd"/>
      <w:r w:rsidRPr="0092785D">
        <w:rPr>
          <w:sz w:val="24"/>
          <w:szCs w:val="24"/>
        </w:rPr>
        <w:t xml:space="preserve">, de la colonia Guadalupe </w:t>
      </w:r>
      <w:proofErr w:type="spellStart"/>
      <w:r w:rsidRPr="0092785D">
        <w:rPr>
          <w:sz w:val="24"/>
          <w:szCs w:val="24"/>
        </w:rPr>
        <w:t>Inn</w:t>
      </w:r>
      <w:proofErr w:type="spellEnd"/>
      <w:r w:rsidRPr="0092785D">
        <w:rPr>
          <w:sz w:val="24"/>
          <w:szCs w:val="24"/>
        </w:rPr>
        <w:t>, en la alcaldía Álvaro Obregón, y disparó en el rostro de la directora de prescolar, Carla Jiménez Baños, causándole la muerte. Según algunas versiones, antes de cometer el homicidio, el agresor, identificado como Fernando Martínez González habría reclamado a la directora de Preescolar un caso de presunta violación a una menor.</w:t>
      </w:r>
    </w:p>
    <w:p w14:paraId="3E256AD5" w14:textId="73A4E3F7" w:rsidR="005F160E" w:rsidRPr="0092785D" w:rsidRDefault="0092785D" w:rsidP="005F160E">
      <w:pPr>
        <w:rPr>
          <w:b/>
          <w:bCs/>
          <w:sz w:val="24"/>
          <w:szCs w:val="24"/>
        </w:rPr>
      </w:pPr>
      <w:r w:rsidRPr="0092785D">
        <w:rPr>
          <w:b/>
          <w:bCs/>
          <w:sz w:val="24"/>
          <w:szCs w:val="24"/>
        </w:rPr>
        <w:t>Encontraron una ametralladora en la mochila de un alumno de secundaria en Nuevo León</w:t>
      </w:r>
    </w:p>
    <w:p w14:paraId="1D3B4F36" w14:textId="06308434" w:rsidR="0092785D" w:rsidRPr="005F160E" w:rsidRDefault="0092785D" w:rsidP="005F160E">
      <w:pPr>
        <w:rPr>
          <w:sz w:val="24"/>
          <w:szCs w:val="24"/>
        </w:rPr>
      </w:pPr>
      <w:r w:rsidRPr="0092785D">
        <w:rPr>
          <w:sz w:val="24"/>
          <w:szCs w:val="24"/>
        </w:rPr>
        <w:t>Una </w:t>
      </w:r>
      <w:proofErr w:type="spellStart"/>
      <w:r w:rsidRPr="0092785D">
        <w:rPr>
          <w:b/>
          <w:bCs/>
          <w:sz w:val="24"/>
          <w:szCs w:val="24"/>
        </w:rPr>
        <w:t>submetralladora</w:t>
      </w:r>
      <w:proofErr w:type="spellEnd"/>
      <w:r w:rsidRPr="0092785D">
        <w:rPr>
          <w:b/>
          <w:bCs/>
          <w:sz w:val="24"/>
          <w:szCs w:val="24"/>
        </w:rPr>
        <w:t xml:space="preserve"> Uzi</w:t>
      </w:r>
      <w:r w:rsidRPr="0092785D">
        <w:rPr>
          <w:sz w:val="24"/>
          <w:szCs w:val="24"/>
        </w:rPr>
        <w:t> fue </w:t>
      </w:r>
      <w:r w:rsidRPr="0092785D">
        <w:rPr>
          <w:b/>
          <w:bCs/>
          <w:sz w:val="24"/>
          <w:szCs w:val="24"/>
        </w:rPr>
        <w:t>encontrada en la mochila</w:t>
      </w:r>
      <w:r w:rsidRPr="0092785D">
        <w:rPr>
          <w:sz w:val="24"/>
          <w:szCs w:val="24"/>
        </w:rPr>
        <w:t> de un </w:t>
      </w:r>
      <w:r w:rsidRPr="0092785D">
        <w:rPr>
          <w:b/>
          <w:bCs/>
          <w:sz w:val="24"/>
          <w:szCs w:val="24"/>
        </w:rPr>
        <w:t>estudiante de secundaria</w:t>
      </w:r>
      <w:r w:rsidRPr="0092785D">
        <w:rPr>
          <w:sz w:val="24"/>
          <w:szCs w:val="24"/>
        </w:rPr>
        <w:t> en el municipio de General Zuazua, en Nuevo León. El hallazgo en la maleta del joven de </w:t>
      </w:r>
      <w:r w:rsidRPr="0092785D">
        <w:rPr>
          <w:b/>
          <w:bCs/>
          <w:sz w:val="24"/>
          <w:szCs w:val="24"/>
        </w:rPr>
        <w:t xml:space="preserve">13 </w:t>
      </w:r>
      <w:proofErr w:type="gramStart"/>
      <w:r w:rsidRPr="0092785D">
        <w:rPr>
          <w:b/>
          <w:bCs/>
          <w:sz w:val="24"/>
          <w:szCs w:val="24"/>
        </w:rPr>
        <w:t>años de edad</w:t>
      </w:r>
      <w:proofErr w:type="gramEnd"/>
      <w:r w:rsidRPr="0092785D">
        <w:rPr>
          <w:sz w:val="24"/>
          <w:szCs w:val="24"/>
        </w:rPr>
        <w:t> fue resultado del operativo </w:t>
      </w:r>
      <w:r w:rsidRPr="0092785D">
        <w:rPr>
          <w:b/>
          <w:bCs/>
          <w:sz w:val="24"/>
          <w:szCs w:val="24"/>
        </w:rPr>
        <w:t>Mochila Segura</w:t>
      </w:r>
      <w:r w:rsidRPr="0092785D">
        <w:rPr>
          <w:sz w:val="24"/>
          <w:szCs w:val="24"/>
        </w:rPr>
        <w:t>, el cual se reforzó después del caso en que un niño disparó en contra de su maestra y luego se suicidó en </w:t>
      </w:r>
      <w:r w:rsidRPr="0092785D">
        <w:rPr>
          <w:b/>
          <w:bCs/>
          <w:sz w:val="24"/>
          <w:szCs w:val="24"/>
        </w:rPr>
        <w:t>Torreón, Coahuila</w:t>
      </w:r>
      <w:r w:rsidRPr="0092785D">
        <w:rPr>
          <w:sz w:val="24"/>
          <w:szCs w:val="24"/>
        </w:rPr>
        <w:t>.</w:t>
      </w:r>
    </w:p>
    <w:p w14:paraId="733E42ED" w14:textId="77777777" w:rsidR="005F160E" w:rsidRPr="005F160E" w:rsidRDefault="005F160E" w:rsidP="005F160E">
      <w:pPr>
        <w:rPr>
          <w:sz w:val="24"/>
          <w:szCs w:val="24"/>
        </w:rPr>
      </w:pPr>
    </w:p>
    <w:sectPr w:rsidR="005F160E" w:rsidRPr="005F160E">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160E"/>
    <w:rsid w:val="00443B65"/>
    <w:rsid w:val="005F160E"/>
    <w:rsid w:val="0092785D"/>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133402"/>
  <w15:chartTrackingRefBased/>
  <w15:docId w15:val="{F0235499-E373-474F-BDCF-DB76D085D2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0047612">
      <w:bodyDiv w:val="1"/>
      <w:marLeft w:val="0"/>
      <w:marRight w:val="0"/>
      <w:marTop w:val="0"/>
      <w:marBottom w:val="0"/>
      <w:divBdr>
        <w:top w:val="none" w:sz="0" w:space="0" w:color="auto"/>
        <w:left w:val="none" w:sz="0" w:space="0" w:color="auto"/>
        <w:bottom w:val="none" w:sz="0" w:space="0" w:color="auto"/>
        <w:right w:val="none" w:sz="0" w:space="0" w:color="auto"/>
      </w:divBdr>
    </w:div>
    <w:div w:id="546374065">
      <w:bodyDiv w:val="1"/>
      <w:marLeft w:val="0"/>
      <w:marRight w:val="0"/>
      <w:marTop w:val="0"/>
      <w:marBottom w:val="0"/>
      <w:divBdr>
        <w:top w:val="none" w:sz="0" w:space="0" w:color="auto"/>
        <w:left w:val="none" w:sz="0" w:space="0" w:color="auto"/>
        <w:bottom w:val="none" w:sz="0" w:space="0" w:color="auto"/>
        <w:right w:val="none" w:sz="0" w:space="0" w:color="auto"/>
      </w:divBdr>
    </w:div>
    <w:div w:id="732314616">
      <w:bodyDiv w:val="1"/>
      <w:marLeft w:val="0"/>
      <w:marRight w:val="0"/>
      <w:marTop w:val="0"/>
      <w:marBottom w:val="0"/>
      <w:divBdr>
        <w:top w:val="none" w:sz="0" w:space="0" w:color="auto"/>
        <w:left w:val="none" w:sz="0" w:space="0" w:color="auto"/>
        <w:bottom w:val="none" w:sz="0" w:space="0" w:color="auto"/>
        <w:right w:val="none" w:sz="0" w:space="0" w:color="auto"/>
      </w:divBdr>
    </w:div>
    <w:div w:id="745347673">
      <w:bodyDiv w:val="1"/>
      <w:marLeft w:val="0"/>
      <w:marRight w:val="0"/>
      <w:marTop w:val="0"/>
      <w:marBottom w:val="0"/>
      <w:divBdr>
        <w:top w:val="none" w:sz="0" w:space="0" w:color="auto"/>
        <w:left w:val="none" w:sz="0" w:space="0" w:color="auto"/>
        <w:bottom w:val="none" w:sz="0" w:space="0" w:color="auto"/>
        <w:right w:val="none" w:sz="0" w:space="0" w:color="auto"/>
      </w:divBdr>
    </w:div>
    <w:div w:id="753553911">
      <w:bodyDiv w:val="1"/>
      <w:marLeft w:val="0"/>
      <w:marRight w:val="0"/>
      <w:marTop w:val="0"/>
      <w:marBottom w:val="0"/>
      <w:divBdr>
        <w:top w:val="none" w:sz="0" w:space="0" w:color="auto"/>
        <w:left w:val="none" w:sz="0" w:space="0" w:color="auto"/>
        <w:bottom w:val="none" w:sz="0" w:space="0" w:color="auto"/>
        <w:right w:val="none" w:sz="0" w:space="0" w:color="auto"/>
      </w:divBdr>
    </w:div>
    <w:div w:id="855844922">
      <w:bodyDiv w:val="1"/>
      <w:marLeft w:val="0"/>
      <w:marRight w:val="0"/>
      <w:marTop w:val="0"/>
      <w:marBottom w:val="0"/>
      <w:divBdr>
        <w:top w:val="none" w:sz="0" w:space="0" w:color="auto"/>
        <w:left w:val="none" w:sz="0" w:space="0" w:color="auto"/>
        <w:bottom w:val="none" w:sz="0" w:space="0" w:color="auto"/>
        <w:right w:val="none" w:sz="0" w:space="0" w:color="auto"/>
      </w:divBdr>
    </w:div>
    <w:div w:id="1663729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313</Words>
  <Characters>1722</Characters>
  <Application>Microsoft Office Word</Application>
  <DocSecurity>0</DocSecurity>
  <Lines>14</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Waldo Jared</dc:creator>
  <cp:keywords/>
  <dc:description/>
  <cp:lastModifiedBy>Waldo Jared</cp:lastModifiedBy>
  <cp:revision>1</cp:revision>
  <dcterms:created xsi:type="dcterms:W3CDTF">2020-02-02T20:48:00Z</dcterms:created>
  <dcterms:modified xsi:type="dcterms:W3CDTF">2020-02-02T21:10:00Z</dcterms:modified>
</cp:coreProperties>
</file>