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4ABE1" w14:textId="1532A5A4" w:rsidR="004E306A" w:rsidRPr="004E306A" w:rsidRDefault="004E306A" w:rsidP="004E306A">
      <w:pPr>
        <w:jc w:val="center"/>
        <w:rPr>
          <w:b/>
          <w:bCs/>
          <w:sz w:val="28"/>
          <w:szCs w:val="28"/>
        </w:rPr>
      </w:pPr>
      <w:r w:rsidRPr="004E306A">
        <w:rPr>
          <w:b/>
          <w:bCs/>
          <w:sz w:val="28"/>
          <w:szCs w:val="28"/>
        </w:rPr>
        <w:t>Cantidad de personas que hablan alguna lengua indígena en México.</w:t>
      </w:r>
    </w:p>
    <w:p w14:paraId="20688E9C" w14:textId="53094251" w:rsidR="004E306A" w:rsidRPr="004E306A" w:rsidRDefault="004E306A">
      <w:pPr>
        <w:rPr>
          <w:rFonts w:ascii="Arial" w:hAnsi="Arial" w:cs="Arial"/>
          <w:color w:val="000000"/>
          <w:sz w:val="24"/>
          <w:szCs w:val="24"/>
        </w:rPr>
      </w:pPr>
      <w:r w:rsidRPr="004E306A">
        <w:rPr>
          <w:rFonts w:ascii="Arial" w:hAnsi="Arial" w:cs="Arial"/>
          <w:color w:val="000000"/>
          <w:sz w:val="24"/>
          <w:szCs w:val="24"/>
        </w:rPr>
        <w:t>En México, </w:t>
      </w:r>
      <w:r w:rsidRPr="004E306A">
        <w:rPr>
          <w:rStyle w:val="Textoennegrita"/>
          <w:rFonts w:ascii="Arial" w:hAnsi="Arial" w:cs="Arial"/>
          <w:color w:val="000000"/>
          <w:sz w:val="24"/>
          <w:szCs w:val="24"/>
        </w:rPr>
        <w:t>7 millones 382 mil 785 personas</w:t>
      </w:r>
      <w:r w:rsidRPr="004E306A">
        <w:rPr>
          <w:rFonts w:ascii="Arial" w:hAnsi="Arial" w:cs="Arial"/>
          <w:color w:val="000000"/>
          <w:sz w:val="24"/>
          <w:szCs w:val="24"/>
        </w:rPr>
        <w:t> de </w:t>
      </w:r>
      <w:r w:rsidRPr="004E306A">
        <w:rPr>
          <w:rStyle w:val="Textoennegrita"/>
          <w:rFonts w:ascii="Arial" w:hAnsi="Arial" w:cs="Arial"/>
          <w:color w:val="000000"/>
          <w:sz w:val="24"/>
          <w:szCs w:val="24"/>
        </w:rPr>
        <w:t>3 años</w:t>
      </w:r>
      <w:r w:rsidRPr="004E306A">
        <w:rPr>
          <w:rFonts w:ascii="Arial" w:hAnsi="Arial" w:cs="Arial"/>
          <w:color w:val="000000"/>
          <w:sz w:val="24"/>
          <w:szCs w:val="24"/>
        </w:rPr>
        <w:t> y más hablan alguna lengua indígena</w:t>
      </w:r>
    </w:p>
    <w:p w14:paraId="2542110B" w14:textId="4669A44C" w:rsidR="004E306A" w:rsidRPr="004E306A" w:rsidRDefault="004E306A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éstos son los pueblos indígenas con mayor población, en orden descendiente por número de habitantes: </w:t>
      </w:r>
    </w:p>
    <w:p w14:paraId="16409A59" w14:textId="2FC3A745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Nahuas (Puebla, </w:t>
      </w:r>
      <w:r w:rsidRPr="004E306A">
        <w:rPr>
          <w:rFonts w:ascii="Arial" w:hAnsi="Arial" w:cs="Arial"/>
          <w:sz w:val="24"/>
          <w:szCs w:val="24"/>
          <w:shd w:val="clear" w:color="auto" w:fill="FFFFFF"/>
        </w:rPr>
        <w:t>Veracruz, Hidalgo</w:t>
      </w:r>
      <w:r w:rsidRPr="004E306A">
        <w:rPr>
          <w:rFonts w:ascii="Arial" w:hAnsi="Arial" w:cs="Arial"/>
          <w:sz w:val="24"/>
          <w:szCs w:val="24"/>
          <w:shd w:val="clear" w:color="auto" w:fill="FFFFFF"/>
        </w:rPr>
        <w:t>): 1 millón 575 mil 685</w:t>
      </w:r>
    </w:p>
    <w:p w14:paraId="613F876C" w14:textId="5D3B1EB6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>Mayas (Yucatán, Quintana Roo, Campeche): 971 millón 770 mil</w:t>
      </w:r>
    </w:p>
    <w:p w14:paraId="03BACD9C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Zapotecos (Oaxaca): 474 mil 298</w:t>
      </w:r>
    </w:p>
    <w:p w14:paraId="1E490409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4E306A">
        <w:rPr>
          <w:rFonts w:ascii="Arial" w:hAnsi="Arial" w:cs="Arial"/>
          <w:sz w:val="24"/>
          <w:szCs w:val="24"/>
          <w:shd w:val="clear" w:color="auto" w:fill="FFFFFF"/>
        </w:rPr>
        <w:t>Mixtecos (Oaxaca, Guerrero): 456 mil 620</w:t>
      </w:r>
    </w:p>
    <w:p w14:paraId="22A3F80B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4E306A">
        <w:rPr>
          <w:rFonts w:ascii="Arial" w:hAnsi="Arial" w:cs="Arial"/>
          <w:sz w:val="24"/>
          <w:szCs w:val="24"/>
          <w:shd w:val="clear" w:color="auto" w:fill="FFFFFF"/>
        </w:rPr>
        <w:t>Tsots</w:t>
      </w:r>
      <w:bookmarkStart w:id="0" w:name="_GoBack"/>
      <w:bookmarkEnd w:id="0"/>
      <w:r w:rsidRPr="004E306A">
        <w:rPr>
          <w:rFonts w:ascii="Arial" w:hAnsi="Arial" w:cs="Arial"/>
          <w:sz w:val="24"/>
          <w:szCs w:val="24"/>
          <w:shd w:val="clear" w:color="auto" w:fill="FFFFFF"/>
        </w:rPr>
        <w:t>il</w:t>
      </w:r>
      <w:proofErr w:type="spellEnd"/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(Chiapas): 356 mil 247</w:t>
      </w:r>
    </w:p>
    <w:p w14:paraId="5A18F85A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Otomís (Hidalgo, Edo. de México): 350 mil 368</w:t>
      </w:r>
    </w:p>
    <w:p w14:paraId="11D007F2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Tzeltales (Chiapas): 308 mil 443</w:t>
      </w:r>
    </w:p>
    <w:p w14:paraId="09AB980A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Totonacas (Veracruz, Puebla): 267 mil 375</w:t>
      </w:r>
    </w:p>
    <w:p w14:paraId="3B89CE27" w14:textId="77777777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Mazatecos (Oaxaca): 217 mil 432</w:t>
      </w:r>
    </w:p>
    <w:p w14:paraId="5DD0DB56" w14:textId="30B6805E" w:rsidR="004E306A" w:rsidRPr="004E306A" w:rsidRDefault="004E306A" w:rsidP="004E306A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4E306A">
        <w:rPr>
          <w:rFonts w:ascii="Arial" w:hAnsi="Arial" w:cs="Arial"/>
          <w:sz w:val="24"/>
          <w:szCs w:val="24"/>
          <w:shd w:val="clear" w:color="auto" w:fill="FFFFFF"/>
        </w:rPr>
        <w:t xml:space="preserve"> Mazahuas (Estado de México): 206 mil 065 </w:t>
      </w:r>
    </w:p>
    <w:sectPr w:rsidR="004E306A" w:rsidRPr="004E30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06A"/>
    <w:rsid w:val="004E306A"/>
    <w:rsid w:val="00FB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C52F0"/>
  <w15:chartTrackingRefBased/>
  <w15:docId w15:val="{B4D2F74B-4E56-4A14-AB15-CA4E6C3A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4E306A"/>
    <w:rPr>
      <w:b/>
      <w:bCs/>
    </w:rPr>
  </w:style>
  <w:style w:type="paragraph" w:styleId="Sinespaciado">
    <w:name w:val="No Spacing"/>
    <w:uiPriority w:val="1"/>
    <w:qFormat/>
    <w:rsid w:val="004E30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2020-01-23T04:48:00Z</dcterms:created>
  <dcterms:modified xsi:type="dcterms:W3CDTF">2020-01-23T04:53:00Z</dcterms:modified>
</cp:coreProperties>
</file>