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0E733" w14:textId="09DBA19B" w:rsidR="00D17FD0" w:rsidRDefault="00D17FD0" w:rsidP="00D17FD0">
      <w:pPr>
        <w:jc w:val="center"/>
        <w:rPr>
          <w:b/>
          <w:bCs/>
          <w:sz w:val="32"/>
          <w:szCs w:val="32"/>
        </w:rPr>
      </w:pPr>
      <w:r w:rsidRPr="00D17FD0">
        <w:rPr>
          <w:b/>
          <w:bCs/>
          <w:sz w:val="32"/>
          <w:szCs w:val="32"/>
        </w:rPr>
        <w:t>Delirio</w:t>
      </w:r>
    </w:p>
    <w:p w14:paraId="49D36204" w14:textId="3664201F" w:rsidR="00B75720" w:rsidRPr="00B75720" w:rsidRDefault="00B75720" w:rsidP="00D17FD0">
      <w:pPr>
        <w:jc w:val="center"/>
        <w:rPr>
          <w:b/>
          <w:bCs/>
          <w:sz w:val="28"/>
          <w:szCs w:val="28"/>
        </w:rPr>
      </w:pPr>
      <w:r w:rsidRPr="00B75720">
        <w:rPr>
          <w:b/>
          <w:bCs/>
          <w:sz w:val="28"/>
          <w:szCs w:val="28"/>
        </w:rPr>
        <w:t xml:space="preserve">Los delirios de persecución, celos o grandeza están asociados a otro tipo de patologías psiquiátricas. </w:t>
      </w:r>
    </w:p>
    <w:p w14:paraId="6DC5A228" w14:textId="7AAEC564" w:rsidR="0076400E" w:rsidRDefault="00D17FD0" w:rsidP="00D17FD0">
      <w:pPr>
        <w:rPr>
          <w:sz w:val="24"/>
          <w:szCs w:val="24"/>
          <w:u w:val="single"/>
        </w:rPr>
      </w:pPr>
      <w:r w:rsidRPr="00D17FD0">
        <w:rPr>
          <w:sz w:val="24"/>
          <w:szCs w:val="24"/>
        </w:rPr>
        <w:t xml:space="preserve">En las personas el curso del pensamiento suele ser lógico, razonable, coherente con la realidad y con una interpretación presumiblemente correcta de las percepciones y experiencias que se viven. </w:t>
      </w:r>
      <w:r w:rsidRPr="00D17FD0">
        <w:rPr>
          <w:sz w:val="24"/>
          <w:szCs w:val="24"/>
          <w:u w:val="single"/>
        </w:rPr>
        <w:t>Cuando, por el motivo que sea, una persona presenta en mayor o menor medida una </w:t>
      </w:r>
      <w:r w:rsidRPr="00D17FD0">
        <w:rPr>
          <w:b/>
          <w:bCs/>
          <w:sz w:val="24"/>
          <w:szCs w:val="24"/>
          <w:u w:val="single"/>
        </w:rPr>
        <w:t>ruptura con la realidad que le rodea</w:t>
      </w:r>
      <w:r w:rsidRPr="00D17FD0">
        <w:rPr>
          <w:sz w:val="24"/>
          <w:szCs w:val="24"/>
          <w:u w:val="single"/>
        </w:rPr>
        <w:t>, pierde la capacidad autocrítica y el contenido de su pensamiento pierde coherencia y lógica, se puede decir que padece un deliro.</w:t>
      </w:r>
    </w:p>
    <w:p w14:paraId="1DD78AB0" w14:textId="1F25AD0D" w:rsidR="00D17FD0" w:rsidRDefault="00D17FD0" w:rsidP="00D17FD0">
      <w:pPr>
        <w:rPr>
          <w:sz w:val="24"/>
          <w:szCs w:val="24"/>
        </w:rPr>
      </w:pPr>
      <w:r w:rsidRPr="00B75720">
        <w:rPr>
          <w:sz w:val="24"/>
          <w:szCs w:val="24"/>
          <w:u w:val="single"/>
        </w:rPr>
        <w:t>Conviene </w:t>
      </w:r>
      <w:r w:rsidRPr="00B75720">
        <w:rPr>
          <w:b/>
          <w:bCs/>
          <w:sz w:val="24"/>
          <w:szCs w:val="24"/>
          <w:u w:val="single"/>
        </w:rPr>
        <w:t>no confundir el delirio con el delirium</w:t>
      </w:r>
      <w:r w:rsidRPr="00D17FD0">
        <w:rPr>
          <w:sz w:val="24"/>
          <w:szCs w:val="24"/>
        </w:rPr>
        <w:t>, trastorno cognitivo generalizado y agudo en el que existe un deterioro global de</w:t>
      </w:r>
      <w:bookmarkStart w:id="0" w:name="_GoBack"/>
      <w:bookmarkEnd w:id="0"/>
      <w:r w:rsidRPr="00D17FD0">
        <w:rPr>
          <w:sz w:val="24"/>
          <w:szCs w:val="24"/>
        </w:rPr>
        <w:t xml:space="preserve"> las funciones superiores con descenso del nivel de consciencia.</w:t>
      </w:r>
    </w:p>
    <w:p w14:paraId="76084D53" w14:textId="787E2F03" w:rsidR="00D17FD0" w:rsidRPr="00D17FD0" w:rsidRDefault="00D17FD0" w:rsidP="00D17FD0">
      <w:pPr>
        <w:jc w:val="center"/>
        <w:rPr>
          <w:b/>
          <w:bCs/>
          <w:sz w:val="28"/>
          <w:szCs w:val="28"/>
        </w:rPr>
      </w:pPr>
      <w:r w:rsidRPr="00D17FD0">
        <w:rPr>
          <w:b/>
          <w:bCs/>
          <w:sz w:val="28"/>
          <w:szCs w:val="28"/>
        </w:rPr>
        <w:t>Síntomas</w:t>
      </w:r>
    </w:p>
    <w:p w14:paraId="1BDE7E21" w14:textId="09C15EC0" w:rsidR="00D17FD0" w:rsidRPr="00D17FD0" w:rsidRDefault="00D17FD0" w:rsidP="00D17FD0">
      <w:pPr>
        <w:rPr>
          <w:sz w:val="24"/>
          <w:szCs w:val="24"/>
        </w:rPr>
      </w:pPr>
      <w:r w:rsidRPr="00D17FD0">
        <w:rPr>
          <w:sz w:val="24"/>
          <w:szCs w:val="24"/>
          <w:u w:val="single"/>
        </w:rPr>
        <w:t>Los pacientes con delirio presentan alteraciones del contenido del pensamiento debido a </w:t>
      </w:r>
      <w:r w:rsidRPr="00D17FD0">
        <w:rPr>
          <w:b/>
          <w:bCs/>
          <w:sz w:val="24"/>
          <w:szCs w:val="24"/>
          <w:u w:val="single"/>
        </w:rPr>
        <w:t>interpretaciones falsas o distorsionadas </w:t>
      </w:r>
      <w:r w:rsidRPr="00D17FD0">
        <w:rPr>
          <w:sz w:val="24"/>
          <w:szCs w:val="24"/>
          <w:u w:val="single"/>
        </w:rPr>
        <w:t>de situaciones externas que han ocurrido en la realidad</w:t>
      </w:r>
      <w:r w:rsidRPr="00D17FD0">
        <w:rPr>
          <w:sz w:val="24"/>
          <w:szCs w:val="24"/>
        </w:rPr>
        <w:t xml:space="preserve"> (por ejemplo, creer que hablan de uno porque en una biblioteca la gente habla en voz baja). </w:t>
      </w:r>
      <w:r w:rsidRPr="00D17FD0">
        <w:rPr>
          <w:sz w:val="24"/>
          <w:szCs w:val="24"/>
          <w:u w:val="single"/>
        </w:rPr>
        <w:t>En la esquizofrenia la interpretación de realidades externas es más inconexa y abigarrada</w:t>
      </w:r>
      <w:r w:rsidRPr="00D17FD0">
        <w:rPr>
          <w:sz w:val="24"/>
          <w:szCs w:val="24"/>
        </w:rPr>
        <w:t xml:space="preserve"> (por ejemplo, creer que va a haber una invasión alienígena porque se ha visto un gato cruzando la calle).</w:t>
      </w:r>
    </w:p>
    <w:p w14:paraId="036C990D" w14:textId="0D736DEC" w:rsidR="00D17FD0" w:rsidRDefault="00D17FD0" w:rsidP="00D17FD0">
      <w:pPr>
        <w:rPr>
          <w:sz w:val="24"/>
          <w:szCs w:val="24"/>
        </w:rPr>
      </w:pPr>
      <w:r>
        <w:rPr>
          <w:sz w:val="24"/>
          <w:szCs w:val="24"/>
        </w:rPr>
        <w:t xml:space="preserve">“abigarrada (o): </w:t>
      </w:r>
      <w:r w:rsidRPr="00D17FD0">
        <w:rPr>
          <w:sz w:val="24"/>
          <w:szCs w:val="24"/>
        </w:rPr>
        <w:t>Que está compuesto de muchos elementos muy diversos, sin guardar orden o conexión entre ellos</w:t>
      </w:r>
      <w:r>
        <w:rPr>
          <w:sz w:val="24"/>
          <w:szCs w:val="24"/>
        </w:rPr>
        <w:t>”.</w:t>
      </w:r>
    </w:p>
    <w:p w14:paraId="204C9DA0" w14:textId="064B4708" w:rsidR="00D17FD0" w:rsidRDefault="00D17FD0" w:rsidP="00D17FD0">
      <w:pPr>
        <w:rPr>
          <w:sz w:val="24"/>
          <w:szCs w:val="24"/>
        </w:rPr>
      </w:pPr>
      <w:r>
        <w:rPr>
          <w:sz w:val="24"/>
          <w:szCs w:val="24"/>
        </w:rPr>
        <w:t xml:space="preserve">“Inconexa (o): </w:t>
      </w:r>
      <w:r w:rsidRPr="00D17FD0">
        <w:rPr>
          <w:sz w:val="24"/>
          <w:szCs w:val="24"/>
        </w:rPr>
        <w:t> Que no tiene conexión o relación</w:t>
      </w:r>
      <w:r>
        <w:rPr>
          <w:sz w:val="24"/>
          <w:szCs w:val="24"/>
        </w:rPr>
        <w:t>”.</w:t>
      </w:r>
    </w:p>
    <w:p w14:paraId="391B8B95" w14:textId="77777777" w:rsidR="00D17FD0" w:rsidRPr="00D17FD0" w:rsidRDefault="00D17FD0" w:rsidP="00D17FD0">
      <w:pPr>
        <w:jc w:val="center"/>
        <w:rPr>
          <w:b/>
          <w:bCs/>
          <w:sz w:val="28"/>
          <w:szCs w:val="28"/>
        </w:rPr>
      </w:pPr>
      <w:r w:rsidRPr="00D17FD0">
        <w:rPr>
          <w:b/>
          <w:bCs/>
          <w:sz w:val="28"/>
          <w:szCs w:val="28"/>
        </w:rPr>
        <w:t>Tipos de delirio</w:t>
      </w:r>
    </w:p>
    <w:p w14:paraId="70C69E6E" w14:textId="77777777" w:rsidR="00D17FD0" w:rsidRPr="00D17FD0" w:rsidRDefault="00D17FD0" w:rsidP="00D17FD0">
      <w:pPr>
        <w:numPr>
          <w:ilvl w:val="0"/>
          <w:numId w:val="1"/>
        </w:numPr>
        <w:rPr>
          <w:sz w:val="24"/>
          <w:szCs w:val="24"/>
        </w:rPr>
      </w:pPr>
      <w:r w:rsidRPr="00D17FD0">
        <w:rPr>
          <w:sz w:val="24"/>
          <w:szCs w:val="24"/>
        </w:rPr>
        <w:t>De </w:t>
      </w:r>
      <w:r w:rsidRPr="00D17FD0">
        <w:rPr>
          <w:b/>
          <w:bCs/>
          <w:sz w:val="24"/>
          <w:szCs w:val="24"/>
        </w:rPr>
        <w:t>persecución</w:t>
      </w:r>
      <w:r w:rsidRPr="00D17FD0">
        <w:rPr>
          <w:sz w:val="24"/>
          <w:szCs w:val="24"/>
        </w:rPr>
        <w:t> o perjuicio (“todos me persiguen y me quieren hacer daño”).</w:t>
      </w:r>
    </w:p>
    <w:p w14:paraId="0EB8D0DC" w14:textId="77777777" w:rsidR="00D17FD0" w:rsidRPr="00D17FD0" w:rsidRDefault="00D17FD0" w:rsidP="00D17FD0">
      <w:pPr>
        <w:numPr>
          <w:ilvl w:val="0"/>
          <w:numId w:val="1"/>
        </w:numPr>
        <w:rPr>
          <w:sz w:val="24"/>
          <w:szCs w:val="24"/>
        </w:rPr>
      </w:pPr>
      <w:r w:rsidRPr="00D17FD0">
        <w:rPr>
          <w:sz w:val="24"/>
          <w:szCs w:val="24"/>
        </w:rPr>
        <w:t>De </w:t>
      </w:r>
      <w:r w:rsidRPr="00D17FD0">
        <w:rPr>
          <w:b/>
          <w:bCs/>
          <w:sz w:val="24"/>
          <w:szCs w:val="24"/>
        </w:rPr>
        <w:t>celos</w:t>
      </w:r>
      <w:r w:rsidRPr="00D17FD0">
        <w:rPr>
          <w:sz w:val="24"/>
          <w:szCs w:val="24"/>
        </w:rPr>
        <w:t> o celotipia (“mi pareja me engaña con todos”).</w:t>
      </w:r>
    </w:p>
    <w:p w14:paraId="633134CD" w14:textId="77777777" w:rsidR="00D17FD0" w:rsidRPr="00D17FD0" w:rsidRDefault="00D17FD0" w:rsidP="00D17FD0">
      <w:pPr>
        <w:numPr>
          <w:ilvl w:val="0"/>
          <w:numId w:val="1"/>
        </w:numPr>
        <w:rPr>
          <w:sz w:val="24"/>
          <w:szCs w:val="24"/>
        </w:rPr>
      </w:pPr>
      <w:r w:rsidRPr="00D17FD0">
        <w:rPr>
          <w:sz w:val="24"/>
          <w:szCs w:val="24"/>
        </w:rPr>
        <w:t>De atracción o </w:t>
      </w:r>
      <w:r w:rsidRPr="00D17FD0">
        <w:rPr>
          <w:b/>
          <w:bCs/>
          <w:sz w:val="24"/>
          <w:szCs w:val="24"/>
        </w:rPr>
        <w:t>erotomanía</w:t>
      </w:r>
      <w:r w:rsidRPr="00D17FD0">
        <w:rPr>
          <w:sz w:val="24"/>
          <w:szCs w:val="24"/>
        </w:rPr>
        <w:t> (“soy irresistible para todo el mundo”).</w:t>
      </w:r>
    </w:p>
    <w:p w14:paraId="71C3951B" w14:textId="77777777" w:rsidR="00D17FD0" w:rsidRPr="00D17FD0" w:rsidRDefault="00D17FD0" w:rsidP="00D17FD0">
      <w:pPr>
        <w:numPr>
          <w:ilvl w:val="0"/>
          <w:numId w:val="1"/>
        </w:numPr>
        <w:rPr>
          <w:sz w:val="24"/>
          <w:szCs w:val="24"/>
        </w:rPr>
      </w:pPr>
      <w:r w:rsidRPr="00D17FD0">
        <w:rPr>
          <w:sz w:val="24"/>
          <w:szCs w:val="24"/>
        </w:rPr>
        <w:t>De </w:t>
      </w:r>
      <w:r w:rsidRPr="00D17FD0">
        <w:rPr>
          <w:b/>
          <w:bCs/>
          <w:sz w:val="24"/>
          <w:szCs w:val="24"/>
        </w:rPr>
        <w:t>grandeza</w:t>
      </w:r>
      <w:r w:rsidRPr="00D17FD0">
        <w:rPr>
          <w:sz w:val="24"/>
          <w:szCs w:val="24"/>
        </w:rPr>
        <w:t> o megalomanía (“soy una persona muy importante”).</w:t>
      </w:r>
    </w:p>
    <w:p w14:paraId="773C1794" w14:textId="77777777" w:rsidR="00D17FD0" w:rsidRPr="00D17FD0" w:rsidRDefault="00D17FD0" w:rsidP="00D17FD0">
      <w:pPr>
        <w:numPr>
          <w:ilvl w:val="0"/>
          <w:numId w:val="1"/>
        </w:numPr>
        <w:rPr>
          <w:sz w:val="24"/>
          <w:szCs w:val="24"/>
        </w:rPr>
      </w:pPr>
      <w:r w:rsidRPr="00D17FD0">
        <w:rPr>
          <w:sz w:val="24"/>
          <w:szCs w:val="24"/>
        </w:rPr>
        <w:t>De </w:t>
      </w:r>
      <w:r w:rsidRPr="00D17FD0">
        <w:rPr>
          <w:b/>
          <w:bCs/>
          <w:sz w:val="24"/>
          <w:szCs w:val="24"/>
        </w:rPr>
        <w:t>depresión</w:t>
      </w:r>
      <w:r w:rsidRPr="00D17FD0">
        <w:rPr>
          <w:sz w:val="24"/>
          <w:szCs w:val="24"/>
        </w:rPr>
        <w:t> (“todo lo que ocurre es culpa mía”).</w:t>
      </w:r>
    </w:p>
    <w:p w14:paraId="576182D3" w14:textId="77777777" w:rsidR="00D17FD0" w:rsidRPr="00D17FD0" w:rsidRDefault="00D17FD0" w:rsidP="00D17FD0">
      <w:pPr>
        <w:numPr>
          <w:ilvl w:val="0"/>
          <w:numId w:val="1"/>
        </w:numPr>
        <w:rPr>
          <w:sz w:val="24"/>
          <w:szCs w:val="24"/>
        </w:rPr>
      </w:pPr>
      <w:r w:rsidRPr="00D17FD0">
        <w:rPr>
          <w:sz w:val="24"/>
          <w:szCs w:val="24"/>
        </w:rPr>
        <w:t>De control o de </w:t>
      </w:r>
      <w:r w:rsidRPr="00D17FD0">
        <w:rPr>
          <w:b/>
          <w:bCs/>
          <w:sz w:val="24"/>
          <w:szCs w:val="24"/>
        </w:rPr>
        <w:t>influencia</w:t>
      </w:r>
      <w:r w:rsidRPr="00D17FD0">
        <w:rPr>
          <w:sz w:val="24"/>
          <w:szCs w:val="24"/>
        </w:rPr>
        <w:t> (“me quieren controlar el pensamiento”).</w:t>
      </w:r>
    </w:p>
    <w:p w14:paraId="406BFD27" w14:textId="1E081040" w:rsidR="00B75720" w:rsidRPr="00B75720" w:rsidRDefault="00D17FD0" w:rsidP="00D17FD0">
      <w:pPr>
        <w:rPr>
          <w:sz w:val="24"/>
          <w:szCs w:val="24"/>
          <w:u w:val="single"/>
        </w:rPr>
      </w:pPr>
      <w:r w:rsidRPr="00B75720">
        <w:rPr>
          <w:sz w:val="24"/>
          <w:szCs w:val="24"/>
        </w:rPr>
        <w:t xml:space="preserve">Asimismo, los pacientes con delirio por esquizofrenia o paranoia, por ejemplo, pueden presentar alucinaciones, que son percepciones sin objeto real que las cause, independientes de la voluntad del paciente y sin que éste las juzgue, es decir, </w:t>
      </w:r>
      <w:r w:rsidRPr="00B75720">
        <w:rPr>
          <w:sz w:val="24"/>
          <w:szCs w:val="24"/>
          <w:u w:val="single"/>
        </w:rPr>
        <w:t>está plenamente convencido de que lo que percibe es real</w:t>
      </w:r>
      <w:r w:rsidR="00B75720">
        <w:rPr>
          <w:sz w:val="24"/>
          <w:szCs w:val="24"/>
          <w:u w:val="single"/>
        </w:rPr>
        <w:t>.</w:t>
      </w:r>
    </w:p>
    <w:p w14:paraId="3BCACCCA" w14:textId="77777777" w:rsidR="00B75720" w:rsidRPr="00B75720" w:rsidRDefault="00B75720" w:rsidP="00D17FD0">
      <w:pPr>
        <w:rPr>
          <w:sz w:val="24"/>
          <w:szCs w:val="24"/>
          <w:u w:val="single"/>
        </w:rPr>
      </w:pPr>
    </w:p>
    <w:sectPr w:rsidR="00B75720" w:rsidRPr="00B757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52351"/>
    <w:multiLevelType w:val="multilevel"/>
    <w:tmpl w:val="06CE7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FD0"/>
    <w:rsid w:val="0076400E"/>
    <w:rsid w:val="00B75720"/>
    <w:rsid w:val="00D1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EEF52"/>
  <w15:chartTrackingRefBased/>
  <w15:docId w15:val="{71ADB6C0-4D7F-432A-B54E-55B3DE36D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322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2020-02-13T03:00:00Z</dcterms:created>
  <dcterms:modified xsi:type="dcterms:W3CDTF">2020-02-13T03:13:00Z</dcterms:modified>
</cp:coreProperties>
</file>